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81" w:rsidRPr="00580F81" w:rsidRDefault="008C5431" w:rsidP="00580F81">
      <w:pPr>
        <w:pStyle w:val="NoSpacing"/>
        <w:jc w:val="center"/>
        <w:rPr>
          <w:b/>
          <w:sz w:val="16"/>
          <w:szCs w:val="16"/>
        </w:rPr>
      </w:pPr>
      <w:r w:rsidRPr="00580F81">
        <w:rPr>
          <w:b/>
          <w:sz w:val="16"/>
          <w:szCs w:val="16"/>
        </w:rPr>
        <w:t>Diocesan Education Service</w:t>
      </w:r>
    </w:p>
    <w:p w:rsidR="007716B9" w:rsidRPr="00580F81" w:rsidRDefault="00580F81" w:rsidP="00580F81">
      <w:pPr>
        <w:pStyle w:val="NoSpacing"/>
        <w:jc w:val="center"/>
        <w:rPr>
          <w:b/>
          <w:sz w:val="24"/>
          <w:szCs w:val="24"/>
        </w:rPr>
      </w:pPr>
      <w:r w:rsidRPr="00580F81">
        <w:rPr>
          <w:b/>
          <w:sz w:val="24"/>
          <w:szCs w:val="24"/>
        </w:rPr>
        <w:t>D</w:t>
      </w:r>
      <w:r w:rsidR="008C5431" w:rsidRPr="00580F81">
        <w:rPr>
          <w:b/>
          <w:sz w:val="24"/>
          <w:szCs w:val="24"/>
        </w:rPr>
        <w:t>eveloping Thinking Skills</w:t>
      </w:r>
    </w:p>
    <w:p w:rsidR="008C5431" w:rsidRPr="00580F81" w:rsidRDefault="008C5431" w:rsidP="00580F81">
      <w:pPr>
        <w:pStyle w:val="NoSpacing"/>
        <w:jc w:val="center"/>
        <w:rPr>
          <w:b/>
          <w:sz w:val="24"/>
          <w:szCs w:val="24"/>
        </w:rPr>
      </w:pPr>
      <w:r w:rsidRPr="00580F81">
        <w:rPr>
          <w:b/>
          <w:sz w:val="24"/>
          <w:szCs w:val="24"/>
        </w:rPr>
        <w:t>Activities</w:t>
      </w:r>
      <w:r w:rsidR="00E8576B" w:rsidRPr="00580F81">
        <w:rPr>
          <w:b/>
          <w:sz w:val="24"/>
          <w:szCs w:val="24"/>
        </w:rPr>
        <w:t xml:space="preserve"> for Training</w:t>
      </w:r>
    </w:p>
    <w:p w:rsidR="008C5431" w:rsidRDefault="008C5431" w:rsidP="008C5431">
      <w:pPr>
        <w:pStyle w:val="NoSpacing"/>
        <w:jc w:val="center"/>
        <w:rPr>
          <w:b/>
          <w:sz w:val="24"/>
          <w:szCs w:val="24"/>
        </w:rPr>
      </w:pPr>
    </w:p>
    <w:p w:rsidR="008C5431" w:rsidRDefault="008C5431" w:rsidP="008C5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These are activities to use with </w:t>
      </w:r>
      <w:r w:rsidR="00E8576B">
        <w:rPr>
          <w:sz w:val="24"/>
          <w:szCs w:val="24"/>
        </w:rPr>
        <w:t xml:space="preserve">staff </w:t>
      </w:r>
      <w:r w:rsidR="00C611D4">
        <w:rPr>
          <w:sz w:val="24"/>
          <w:szCs w:val="24"/>
        </w:rPr>
        <w:t xml:space="preserve">as part of in-service training to be used in conjunction with the </w:t>
      </w:r>
      <w:r>
        <w:rPr>
          <w:sz w:val="24"/>
          <w:szCs w:val="24"/>
        </w:rPr>
        <w:t>‘Developing Thinking Skills in Religious Education’ booklet.</w:t>
      </w:r>
    </w:p>
    <w:p w:rsidR="00E8576B" w:rsidRDefault="00E8576B" w:rsidP="008C5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Staff should work</w:t>
      </w:r>
      <w:r w:rsidR="00900117">
        <w:rPr>
          <w:sz w:val="24"/>
          <w:szCs w:val="24"/>
        </w:rPr>
        <w:t xml:space="preserve"> together in</w:t>
      </w:r>
      <w:r>
        <w:rPr>
          <w:sz w:val="24"/>
          <w:szCs w:val="24"/>
        </w:rPr>
        <w:t xml:space="preserve"> small groups.</w:t>
      </w:r>
      <w:r w:rsidR="007A4076">
        <w:rPr>
          <w:sz w:val="24"/>
          <w:szCs w:val="24"/>
        </w:rPr>
        <w:t xml:space="preserve"> </w:t>
      </w:r>
      <w:r w:rsidR="00900117">
        <w:rPr>
          <w:sz w:val="24"/>
          <w:szCs w:val="24"/>
        </w:rPr>
        <w:t>An important part of the activities (for both staff and pupils) is the discussion</w:t>
      </w:r>
      <w:r w:rsidR="00C611D4">
        <w:rPr>
          <w:sz w:val="24"/>
          <w:szCs w:val="24"/>
        </w:rPr>
        <w:t xml:space="preserve"> element. In these </w:t>
      </w:r>
      <w:r w:rsidR="00077E88">
        <w:rPr>
          <w:sz w:val="24"/>
          <w:szCs w:val="24"/>
        </w:rPr>
        <w:t>activities</w:t>
      </w:r>
      <w:r w:rsidR="00C611D4">
        <w:rPr>
          <w:sz w:val="24"/>
          <w:szCs w:val="24"/>
        </w:rPr>
        <w:t xml:space="preserve"> people have the opportunity to </w:t>
      </w:r>
      <w:r w:rsidR="00077E88">
        <w:rPr>
          <w:sz w:val="24"/>
          <w:szCs w:val="24"/>
        </w:rPr>
        <w:t>analyse religious sources as well as to give reasons and to make comparisons with what other people think</w:t>
      </w:r>
      <w:r w:rsidR="00900117">
        <w:rPr>
          <w:sz w:val="24"/>
          <w:szCs w:val="24"/>
        </w:rPr>
        <w:t xml:space="preserve">. As a teacher you will be able to spend time with different groups asking them further questions either to </w:t>
      </w:r>
      <w:r w:rsidR="00E10679">
        <w:rPr>
          <w:sz w:val="24"/>
          <w:szCs w:val="24"/>
        </w:rPr>
        <w:t>a</w:t>
      </w:r>
      <w:r w:rsidR="00595157">
        <w:rPr>
          <w:sz w:val="24"/>
          <w:szCs w:val="24"/>
        </w:rPr>
        <w:t>scertain their understanding or</w:t>
      </w:r>
      <w:r w:rsidR="00900117">
        <w:rPr>
          <w:sz w:val="24"/>
          <w:szCs w:val="24"/>
        </w:rPr>
        <w:t xml:space="preserve"> more challenging questions to develop their thinking.</w:t>
      </w:r>
    </w:p>
    <w:p w:rsidR="00900117" w:rsidRDefault="00900117" w:rsidP="008C5431">
      <w:pPr>
        <w:pStyle w:val="NoSpacing"/>
        <w:rPr>
          <w:sz w:val="24"/>
          <w:szCs w:val="24"/>
        </w:rPr>
      </w:pPr>
    </w:p>
    <w:p w:rsidR="00E8576B" w:rsidRDefault="00E8576B" w:rsidP="008C5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will need:</w:t>
      </w:r>
    </w:p>
    <w:p w:rsidR="00E8576B" w:rsidRDefault="00E8576B" w:rsidP="008C543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sticky</w:t>
      </w:r>
      <w:proofErr w:type="gramEnd"/>
      <w:r>
        <w:rPr>
          <w:sz w:val="24"/>
          <w:szCs w:val="24"/>
        </w:rPr>
        <w:t xml:space="preserve"> notes</w:t>
      </w:r>
    </w:p>
    <w:p w:rsidR="00E8576B" w:rsidRDefault="00E8576B" w:rsidP="008C543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relevant</w:t>
      </w:r>
      <w:proofErr w:type="gramEnd"/>
      <w:r>
        <w:rPr>
          <w:sz w:val="24"/>
          <w:szCs w:val="24"/>
        </w:rPr>
        <w:t xml:space="preserve"> thinking skills diagrams (you may wish to laminate these)</w:t>
      </w:r>
    </w:p>
    <w:p w:rsidR="00E8576B" w:rsidRDefault="00E8576B" w:rsidP="008C543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relevant</w:t>
      </w:r>
      <w:proofErr w:type="gramEnd"/>
      <w:r>
        <w:rPr>
          <w:sz w:val="24"/>
          <w:szCs w:val="24"/>
        </w:rPr>
        <w:t xml:space="preserve"> additional cards/pictures to go with particular diagrams</w:t>
      </w:r>
    </w:p>
    <w:p w:rsidR="00E8576B" w:rsidRPr="008C5431" w:rsidRDefault="00E8576B" w:rsidP="008C543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pens/dry-wipe</w:t>
      </w:r>
      <w:proofErr w:type="gramEnd"/>
      <w:r>
        <w:rPr>
          <w:sz w:val="24"/>
          <w:szCs w:val="24"/>
        </w:rPr>
        <w:t xml:space="preserve"> pens</w:t>
      </w:r>
    </w:p>
    <w:p w:rsidR="008C5431" w:rsidRDefault="008C5431" w:rsidP="008C5431">
      <w:pPr>
        <w:pStyle w:val="NoSpacing"/>
        <w:jc w:val="center"/>
        <w:rPr>
          <w:b/>
          <w:sz w:val="24"/>
          <w:szCs w:val="24"/>
        </w:rPr>
      </w:pPr>
    </w:p>
    <w:p w:rsidR="008C5431" w:rsidRDefault="008C5431" w:rsidP="008C543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Single Bubble Map</w:t>
      </w:r>
    </w:p>
    <w:p w:rsidR="008C5431" w:rsidRDefault="008C5431" w:rsidP="008C5431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3061"/>
      </w:tblGrid>
      <w:tr w:rsidR="008C5431" w:rsidTr="00E10679">
        <w:tc>
          <w:tcPr>
            <w:tcW w:w="7621" w:type="dxa"/>
          </w:tcPr>
          <w:p w:rsidR="008C5431" w:rsidRDefault="008C5431" w:rsidP="008C54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Instructions/Questions</w:t>
            </w:r>
          </w:p>
        </w:tc>
        <w:tc>
          <w:tcPr>
            <w:tcW w:w="3061" w:type="dxa"/>
          </w:tcPr>
          <w:p w:rsidR="008C5431" w:rsidRDefault="008C5431" w:rsidP="008C54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</w:t>
            </w:r>
          </w:p>
        </w:tc>
      </w:tr>
      <w:tr w:rsidR="008C5431" w:rsidTr="00E10679">
        <w:trPr>
          <w:trHeight w:val="596"/>
        </w:trPr>
        <w:tc>
          <w:tcPr>
            <w:tcW w:w="7621" w:type="dxa"/>
          </w:tcPr>
          <w:p w:rsidR="008C5431" w:rsidRDefault="008C5431" w:rsidP="008C54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know about Mary?</w:t>
            </w:r>
          </w:p>
          <w:p w:rsidR="008C5431" w:rsidRDefault="008C5431" w:rsidP="008C5431">
            <w:pPr>
              <w:pStyle w:val="NoSpacing"/>
              <w:rPr>
                <w:sz w:val="24"/>
                <w:szCs w:val="24"/>
              </w:rPr>
            </w:pPr>
          </w:p>
          <w:p w:rsidR="008C5431" w:rsidRDefault="008C5431" w:rsidP="008C54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answers: which are same/different </w:t>
            </w:r>
          </w:p>
          <w:p w:rsidR="008C5431" w:rsidRDefault="008C5431" w:rsidP="008C5431">
            <w:pPr>
              <w:pStyle w:val="NoSpacing"/>
              <w:rPr>
                <w:sz w:val="24"/>
                <w:szCs w:val="24"/>
              </w:rPr>
            </w:pPr>
          </w:p>
          <w:p w:rsidR="008C5431" w:rsidRDefault="008C5431" w:rsidP="008C54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way to present information but this diagram doesn’t allow for any organisation (the next diagram does).</w:t>
            </w:r>
          </w:p>
        </w:tc>
        <w:tc>
          <w:tcPr>
            <w:tcW w:w="3061" w:type="dxa"/>
          </w:tcPr>
          <w:p w:rsidR="008C5431" w:rsidRDefault="008C5431" w:rsidP="008C54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answers on sticky notes.</w:t>
            </w:r>
          </w:p>
        </w:tc>
      </w:tr>
    </w:tbl>
    <w:p w:rsidR="008C5431" w:rsidRDefault="008C5431" w:rsidP="008C5431">
      <w:pPr>
        <w:pStyle w:val="NoSpacing"/>
        <w:rPr>
          <w:sz w:val="24"/>
          <w:szCs w:val="24"/>
        </w:rPr>
      </w:pPr>
    </w:p>
    <w:p w:rsidR="008C5431" w:rsidRDefault="008C5431" w:rsidP="008C5431">
      <w:pPr>
        <w:pStyle w:val="NoSpacing"/>
        <w:rPr>
          <w:sz w:val="24"/>
          <w:szCs w:val="24"/>
        </w:rPr>
      </w:pPr>
    </w:p>
    <w:p w:rsidR="008C5431" w:rsidRDefault="008C5431" w:rsidP="008C543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C5431">
        <w:rPr>
          <w:b/>
          <w:sz w:val="24"/>
          <w:szCs w:val="24"/>
        </w:rPr>
        <w:t>Target Map</w:t>
      </w:r>
    </w:p>
    <w:p w:rsidR="008C5431" w:rsidRDefault="008C5431" w:rsidP="00E8576B">
      <w:pPr>
        <w:pStyle w:val="NoSpacing"/>
        <w:ind w:left="72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3061"/>
      </w:tblGrid>
      <w:tr w:rsidR="008C5431" w:rsidTr="00E10679">
        <w:tc>
          <w:tcPr>
            <w:tcW w:w="7621" w:type="dxa"/>
          </w:tcPr>
          <w:p w:rsidR="008C5431" w:rsidRDefault="008C5431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Instructions/Questions</w:t>
            </w:r>
          </w:p>
        </w:tc>
        <w:tc>
          <w:tcPr>
            <w:tcW w:w="3061" w:type="dxa"/>
          </w:tcPr>
          <w:p w:rsidR="008C5431" w:rsidRDefault="008C5431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</w:t>
            </w:r>
          </w:p>
        </w:tc>
      </w:tr>
      <w:tr w:rsidR="008C5431" w:rsidTr="00E10679">
        <w:trPr>
          <w:trHeight w:val="596"/>
        </w:trPr>
        <w:tc>
          <w:tcPr>
            <w:tcW w:w="7621" w:type="dxa"/>
          </w:tcPr>
          <w:p w:rsidR="008C5431" w:rsidRDefault="008C5431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sticky notes from previous activities organise your answers with the most important idea at the centre.</w:t>
            </w:r>
          </w:p>
          <w:p w:rsidR="00E8576B" w:rsidRDefault="00E8576B" w:rsidP="00DA4671">
            <w:pPr>
              <w:pStyle w:val="NoSpacing"/>
              <w:rPr>
                <w:sz w:val="24"/>
                <w:szCs w:val="24"/>
              </w:rPr>
            </w:pPr>
          </w:p>
          <w:p w:rsidR="00E8576B" w:rsidRDefault="00E8576B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activity can be used with different sources: Scripture, the Sacraments,  Lives of the Saints, Lives of ordinary people, The Liturgical Year</w:t>
            </w:r>
          </w:p>
        </w:tc>
        <w:tc>
          <w:tcPr>
            <w:tcW w:w="3061" w:type="dxa"/>
          </w:tcPr>
          <w:p w:rsidR="008C5431" w:rsidRDefault="008C5431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sticky notes </w:t>
            </w:r>
            <w:r w:rsidR="00E8576B">
              <w:rPr>
                <w:sz w:val="24"/>
                <w:szCs w:val="24"/>
              </w:rPr>
              <w:t>on diagram according to their importance/significance</w:t>
            </w:r>
          </w:p>
        </w:tc>
      </w:tr>
    </w:tbl>
    <w:p w:rsidR="008C5431" w:rsidRDefault="008C5431" w:rsidP="008C5431">
      <w:pPr>
        <w:pStyle w:val="NoSpacing"/>
        <w:rPr>
          <w:b/>
          <w:sz w:val="24"/>
          <w:szCs w:val="24"/>
        </w:rPr>
      </w:pPr>
    </w:p>
    <w:p w:rsidR="00E8576B" w:rsidRDefault="00E8576B" w:rsidP="00E8576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Time Line and Pop-up Time Line</w:t>
      </w:r>
    </w:p>
    <w:p w:rsidR="00E8576B" w:rsidRDefault="00E8576B" w:rsidP="00E8576B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3061"/>
      </w:tblGrid>
      <w:tr w:rsidR="00E8576B" w:rsidTr="00E10679">
        <w:tc>
          <w:tcPr>
            <w:tcW w:w="7621" w:type="dxa"/>
          </w:tcPr>
          <w:p w:rsidR="00E8576B" w:rsidRDefault="00E8576B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Instructions/Questions</w:t>
            </w:r>
          </w:p>
        </w:tc>
        <w:tc>
          <w:tcPr>
            <w:tcW w:w="3061" w:type="dxa"/>
          </w:tcPr>
          <w:p w:rsidR="00E8576B" w:rsidRDefault="00E8576B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</w:t>
            </w:r>
          </w:p>
        </w:tc>
      </w:tr>
      <w:tr w:rsidR="00E8576B" w:rsidTr="00E10679">
        <w:trPr>
          <w:trHeight w:val="596"/>
        </w:trPr>
        <w:tc>
          <w:tcPr>
            <w:tcW w:w="7621" w:type="dxa"/>
          </w:tcPr>
          <w:p w:rsidR="00E8576B" w:rsidRDefault="00E8576B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order the Liturgical Year correctly?</w:t>
            </w:r>
          </w:p>
          <w:p w:rsidR="00E8576B" w:rsidRDefault="00E8576B" w:rsidP="00DA4671">
            <w:pPr>
              <w:pStyle w:val="NoSpacing"/>
              <w:rPr>
                <w:sz w:val="24"/>
                <w:szCs w:val="24"/>
              </w:rPr>
            </w:pPr>
          </w:p>
          <w:p w:rsidR="00E8576B" w:rsidRDefault="007A4076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d</w:t>
            </w:r>
            <w:r w:rsidR="00E8576B">
              <w:rPr>
                <w:sz w:val="24"/>
                <w:szCs w:val="24"/>
              </w:rPr>
              <w:t>iscuss answers</w:t>
            </w:r>
          </w:p>
          <w:p w:rsidR="00E8576B" w:rsidRDefault="00E8576B" w:rsidP="00DA4671">
            <w:pPr>
              <w:pStyle w:val="NoSpacing"/>
              <w:rPr>
                <w:sz w:val="24"/>
                <w:szCs w:val="24"/>
              </w:rPr>
            </w:pPr>
          </w:p>
          <w:p w:rsidR="00E8576B" w:rsidRDefault="007A4076" w:rsidP="007A40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these times is the most important in the Church?</w:t>
            </w:r>
          </w:p>
          <w:p w:rsidR="007A4076" w:rsidRDefault="007A4076" w:rsidP="007A4076">
            <w:pPr>
              <w:pStyle w:val="NoSpacing"/>
              <w:rPr>
                <w:sz w:val="24"/>
                <w:szCs w:val="24"/>
              </w:rPr>
            </w:pPr>
          </w:p>
          <w:p w:rsidR="007A4076" w:rsidRDefault="007A4076" w:rsidP="007A40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Why?</w:t>
            </w:r>
          </w:p>
          <w:p w:rsidR="007A4076" w:rsidRDefault="007A4076" w:rsidP="007A4076">
            <w:pPr>
              <w:pStyle w:val="NoSpacing"/>
              <w:rPr>
                <w:sz w:val="24"/>
                <w:szCs w:val="24"/>
              </w:rPr>
            </w:pPr>
          </w:p>
          <w:p w:rsidR="007A4076" w:rsidRDefault="007A4076" w:rsidP="007A40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can vary the question to: Which of these is the most important time for you? Which of these times do you enjoy the most? </w:t>
            </w:r>
            <w:r w:rsidR="00FB1E26">
              <w:rPr>
                <w:sz w:val="24"/>
                <w:szCs w:val="24"/>
              </w:rPr>
              <w:t xml:space="preserve">Which time would you like to know more about </w:t>
            </w:r>
            <w:r w:rsidR="006C1A2F">
              <w:rPr>
                <w:sz w:val="24"/>
                <w:szCs w:val="24"/>
              </w:rPr>
              <w:t>etc.</w:t>
            </w:r>
          </w:p>
        </w:tc>
        <w:tc>
          <w:tcPr>
            <w:tcW w:w="3061" w:type="dxa"/>
          </w:tcPr>
          <w:p w:rsidR="00E8576B" w:rsidRDefault="00E8576B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pictures in order</w:t>
            </w:r>
          </w:p>
          <w:p w:rsidR="007A4076" w:rsidRDefault="007A4076" w:rsidP="00DA4671">
            <w:pPr>
              <w:pStyle w:val="NoSpacing"/>
              <w:rPr>
                <w:sz w:val="24"/>
                <w:szCs w:val="24"/>
              </w:rPr>
            </w:pPr>
          </w:p>
          <w:p w:rsidR="007A4076" w:rsidRDefault="007A4076" w:rsidP="00DA4671">
            <w:pPr>
              <w:pStyle w:val="NoSpacing"/>
              <w:rPr>
                <w:sz w:val="24"/>
                <w:szCs w:val="24"/>
              </w:rPr>
            </w:pPr>
          </w:p>
          <w:p w:rsidR="007A4076" w:rsidRDefault="007A4076" w:rsidP="00DA4671">
            <w:pPr>
              <w:pStyle w:val="NoSpacing"/>
              <w:rPr>
                <w:sz w:val="24"/>
                <w:szCs w:val="24"/>
              </w:rPr>
            </w:pPr>
          </w:p>
          <w:p w:rsidR="007A4076" w:rsidRDefault="007A4076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 up from the line the picture you think is most important.</w:t>
            </w:r>
          </w:p>
          <w:p w:rsidR="007A4076" w:rsidRDefault="007A4076" w:rsidP="00DA4671">
            <w:pPr>
              <w:pStyle w:val="NoSpacing"/>
              <w:rPr>
                <w:sz w:val="24"/>
                <w:szCs w:val="24"/>
              </w:rPr>
            </w:pPr>
          </w:p>
          <w:p w:rsidR="007A4076" w:rsidRDefault="007A4076" w:rsidP="00DA467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8576B" w:rsidRDefault="00E8576B" w:rsidP="00E8576B">
      <w:pPr>
        <w:pStyle w:val="NoSpacing"/>
        <w:rPr>
          <w:b/>
          <w:sz w:val="24"/>
          <w:szCs w:val="24"/>
        </w:rPr>
      </w:pPr>
    </w:p>
    <w:p w:rsidR="00E8576B" w:rsidRDefault="00E8576B" w:rsidP="00E8576B">
      <w:pPr>
        <w:pStyle w:val="NoSpacing"/>
        <w:rPr>
          <w:b/>
          <w:sz w:val="24"/>
          <w:szCs w:val="24"/>
        </w:rPr>
      </w:pPr>
    </w:p>
    <w:p w:rsidR="007A4076" w:rsidRDefault="007A4076" w:rsidP="007A407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Bridge Map</w:t>
      </w:r>
    </w:p>
    <w:p w:rsidR="007A4076" w:rsidRDefault="007A4076" w:rsidP="007A4076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3061"/>
      </w:tblGrid>
      <w:tr w:rsidR="007A4076" w:rsidTr="00E10679">
        <w:tc>
          <w:tcPr>
            <w:tcW w:w="7621" w:type="dxa"/>
          </w:tcPr>
          <w:p w:rsidR="007A4076" w:rsidRDefault="007A4076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Instructions/Questions</w:t>
            </w:r>
          </w:p>
        </w:tc>
        <w:tc>
          <w:tcPr>
            <w:tcW w:w="3061" w:type="dxa"/>
          </w:tcPr>
          <w:p w:rsidR="007A4076" w:rsidRDefault="007A4076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</w:t>
            </w:r>
          </w:p>
        </w:tc>
      </w:tr>
      <w:tr w:rsidR="007A4076" w:rsidTr="00E10679">
        <w:trPr>
          <w:trHeight w:val="596"/>
        </w:trPr>
        <w:tc>
          <w:tcPr>
            <w:tcW w:w="7621" w:type="dxa"/>
          </w:tcPr>
          <w:p w:rsidR="007A4076" w:rsidRDefault="00683E35" w:rsidP="00683E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complete the line to show how Peter felt at the 10 other </w:t>
            </w:r>
            <w:r w:rsidR="006C1A2F">
              <w:rPr>
                <w:sz w:val="24"/>
                <w:szCs w:val="24"/>
              </w:rPr>
              <w:t>Scripture points?</w:t>
            </w:r>
          </w:p>
          <w:p w:rsidR="006C1A2F" w:rsidRDefault="006C1A2F" w:rsidP="00683E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(NB: You wouldn’t always need to number them. You might want them to do sequencing as an initial to this activity)</w:t>
            </w:r>
          </w:p>
          <w:p w:rsidR="006C1A2F" w:rsidRDefault="006C1A2F" w:rsidP="00683E35">
            <w:pPr>
              <w:pStyle w:val="NoSpacing"/>
              <w:rPr>
                <w:sz w:val="24"/>
                <w:szCs w:val="24"/>
              </w:rPr>
            </w:pPr>
          </w:p>
          <w:p w:rsidR="006C1A2F" w:rsidRDefault="006C1A2F" w:rsidP="00683E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may also wish to provide bibles for people to look up the references.</w:t>
            </w:r>
          </w:p>
          <w:p w:rsidR="006C1A2F" w:rsidRDefault="006C1A2F" w:rsidP="00683E35">
            <w:pPr>
              <w:pStyle w:val="NoSpacing"/>
              <w:rPr>
                <w:sz w:val="24"/>
                <w:szCs w:val="24"/>
              </w:rPr>
            </w:pPr>
          </w:p>
          <w:p w:rsidR="006C1A2F" w:rsidRDefault="006C1A2F" w:rsidP="00683E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could get people to draw the face/write the word to accompany the feeling at that point. </w:t>
            </w:r>
          </w:p>
          <w:p w:rsidR="006C1A2F" w:rsidRDefault="006C1A2F" w:rsidP="00683E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discussion could move on to what Peter believes </w:t>
            </w:r>
            <w:r w:rsidR="00E10679">
              <w:rPr>
                <w:sz w:val="24"/>
                <w:szCs w:val="24"/>
              </w:rPr>
              <w:t xml:space="preserve">about Jesus </w:t>
            </w:r>
            <w:r>
              <w:rPr>
                <w:sz w:val="24"/>
                <w:szCs w:val="24"/>
              </w:rPr>
              <w:t>at each of these points.</w:t>
            </w:r>
          </w:p>
          <w:p w:rsidR="006C1A2F" w:rsidRDefault="006C1A2F" w:rsidP="00683E3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7A4076" w:rsidRDefault="006C1A2F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the cards in sequence.</w:t>
            </w:r>
          </w:p>
          <w:p w:rsidR="006C1A2F" w:rsidRDefault="006C1A2F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the line putting in rises and falls which reflect Peter’s feelings.</w:t>
            </w:r>
          </w:p>
        </w:tc>
      </w:tr>
    </w:tbl>
    <w:p w:rsidR="007A4076" w:rsidRDefault="007A4076" w:rsidP="007A4076">
      <w:pPr>
        <w:pStyle w:val="NoSpacing"/>
        <w:rPr>
          <w:b/>
          <w:sz w:val="24"/>
          <w:szCs w:val="24"/>
        </w:rPr>
      </w:pPr>
    </w:p>
    <w:p w:rsidR="00683E35" w:rsidRDefault="00683E35" w:rsidP="00683E3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Affinity Diagram</w:t>
      </w:r>
      <w:r w:rsidR="00C611D4">
        <w:rPr>
          <w:b/>
          <w:sz w:val="24"/>
          <w:szCs w:val="24"/>
        </w:rPr>
        <w:t>/Grid</w:t>
      </w:r>
    </w:p>
    <w:p w:rsidR="006C1A2F" w:rsidRDefault="006C1A2F" w:rsidP="006C1A2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3061"/>
      </w:tblGrid>
      <w:tr w:rsidR="006C1A2F" w:rsidTr="00E10679">
        <w:tc>
          <w:tcPr>
            <w:tcW w:w="7621" w:type="dxa"/>
          </w:tcPr>
          <w:p w:rsidR="006C1A2F" w:rsidRDefault="006C1A2F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Instructions/Questions</w:t>
            </w:r>
          </w:p>
        </w:tc>
        <w:tc>
          <w:tcPr>
            <w:tcW w:w="3061" w:type="dxa"/>
          </w:tcPr>
          <w:p w:rsidR="006C1A2F" w:rsidRDefault="006C1A2F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</w:t>
            </w:r>
          </w:p>
        </w:tc>
      </w:tr>
      <w:tr w:rsidR="006C1A2F" w:rsidTr="00E10679">
        <w:trPr>
          <w:trHeight w:val="596"/>
        </w:trPr>
        <w:tc>
          <w:tcPr>
            <w:tcW w:w="7621" w:type="dxa"/>
          </w:tcPr>
          <w:p w:rsidR="006C1A2F" w:rsidRDefault="00C9528F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 story “Jesus feeds the 5000”</w:t>
            </w:r>
            <w:r w:rsidR="00E10679">
              <w:rPr>
                <w:sz w:val="24"/>
                <w:szCs w:val="24"/>
              </w:rPr>
              <w:t xml:space="preserve"> (or show the animated story). It is useful to provide the scripture text. On occasions you can ask for specific parts of it to be highlighted: words, actions etc. This </w:t>
            </w:r>
          </w:p>
          <w:p w:rsidR="00C9528F" w:rsidRDefault="00C9528F" w:rsidP="00DA4671">
            <w:pPr>
              <w:pStyle w:val="NoSpacing"/>
              <w:rPr>
                <w:sz w:val="24"/>
                <w:szCs w:val="24"/>
              </w:rPr>
            </w:pPr>
          </w:p>
          <w:p w:rsidR="00C9528F" w:rsidRDefault="00C9528F" w:rsidP="00DA4671">
            <w:pPr>
              <w:pStyle w:val="NoSpacing"/>
              <w:rPr>
                <w:sz w:val="24"/>
                <w:szCs w:val="24"/>
              </w:rPr>
            </w:pPr>
          </w:p>
          <w:p w:rsidR="00C9528F" w:rsidRDefault="00C9528F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the relevant information in each box.</w:t>
            </w:r>
          </w:p>
          <w:p w:rsidR="00C9528F" w:rsidRDefault="00C9528F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Different groups could have to complete a different </w:t>
            </w:r>
            <w:r w:rsidR="00E10679">
              <w:rPr>
                <w:sz w:val="24"/>
                <w:szCs w:val="24"/>
              </w:rPr>
              <w:t>box and report back to others</w:t>
            </w:r>
            <w:r>
              <w:rPr>
                <w:sz w:val="24"/>
                <w:szCs w:val="24"/>
              </w:rPr>
              <w:t>.</w:t>
            </w:r>
            <w:r w:rsidR="00E10679">
              <w:rPr>
                <w:sz w:val="24"/>
                <w:szCs w:val="24"/>
              </w:rPr>
              <w:t xml:space="preserve"> Also, depending on the story, different groups could unpick different Gospel accounts.</w:t>
            </w:r>
          </w:p>
          <w:p w:rsidR="00C611D4" w:rsidRDefault="00C611D4" w:rsidP="00DA4671">
            <w:pPr>
              <w:pStyle w:val="NoSpacing"/>
              <w:rPr>
                <w:sz w:val="24"/>
                <w:szCs w:val="24"/>
              </w:rPr>
            </w:pPr>
          </w:p>
          <w:p w:rsidR="00C611D4" w:rsidRDefault="00C611D4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NB: Scripture text can also be sorted using the action, words said, thoughts, feelings belief </w:t>
            </w:r>
            <w:proofErr w:type="gramStart"/>
            <w:r>
              <w:rPr>
                <w:sz w:val="24"/>
                <w:szCs w:val="24"/>
              </w:rPr>
              <w:t>grid  towards</w:t>
            </w:r>
            <w:proofErr w:type="gramEnd"/>
            <w:r>
              <w:rPr>
                <w:sz w:val="24"/>
                <w:szCs w:val="24"/>
              </w:rPr>
              <w:t xml:space="preserve"> the end of the booklet.</w:t>
            </w:r>
          </w:p>
          <w:p w:rsidR="00C9528F" w:rsidRDefault="00C9528F" w:rsidP="00E106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6C1A2F" w:rsidRDefault="00C9528F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 story and highlight either what Jesus said or did.</w:t>
            </w:r>
          </w:p>
          <w:p w:rsidR="00C9528F" w:rsidRDefault="00C9528F" w:rsidP="00DA4671">
            <w:pPr>
              <w:pStyle w:val="NoSpacing"/>
              <w:rPr>
                <w:sz w:val="24"/>
                <w:szCs w:val="24"/>
              </w:rPr>
            </w:pPr>
          </w:p>
          <w:p w:rsidR="00E10679" w:rsidRDefault="00E10679" w:rsidP="00DA4671">
            <w:pPr>
              <w:pStyle w:val="NoSpacing"/>
              <w:rPr>
                <w:sz w:val="24"/>
                <w:szCs w:val="24"/>
              </w:rPr>
            </w:pPr>
          </w:p>
          <w:p w:rsidR="00E10679" w:rsidRDefault="00E10679" w:rsidP="00DA4671">
            <w:pPr>
              <w:pStyle w:val="NoSpacing"/>
              <w:rPr>
                <w:sz w:val="24"/>
                <w:szCs w:val="24"/>
              </w:rPr>
            </w:pPr>
          </w:p>
          <w:p w:rsidR="00C9528F" w:rsidRDefault="00C9528F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box and share</w:t>
            </w:r>
            <w:r w:rsidR="004118C6">
              <w:rPr>
                <w:sz w:val="24"/>
                <w:szCs w:val="24"/>
              </w:rPr>
              <w:t xml:space="preserve"> your information with the others.</w:t>
            </w:r>
          </w:p>
          <w:p w:rsidR="004118C6" w:rsidRDefault="004118C6" w:rsidP="00DA467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C1A2F" w:rsidRDefault="006C1A2F" w:rsidP="006C1A2F">
      <w:pPr>
        <w:pStyle w:val="NoSpacing"/>
        <w:rPr>
          <w:b/>
          <w:sz w:val="24"/>
          <w:szCs w:val="24"/>
        </w:rPr>
      </w:pPr>
    </w:p>
    <w:p w:rsidR="006C1A2F" w:rsidRDefault="006C1A2F" w:rsidP="006C1A2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Arch Diagram</w:t>
      </w:r>
    </w:p>
    <w:p w:rsidR="006C1A2F" w:rsidRDefault="006C1A2F" w:rsidP="006C1A2F">
      <w:pPr>
        <w:pStyle w:val="NoSpacing"/>
        <w:ind w:left="72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3061"/>
      </w:tblGrid>
      <w:tr w:rsidR="006C1A2F" w:rsidTr="00E10679">
        <w:tc>
          <w:tcPr>
            <w:tcW w:w="7621" w:type="dxa"/>
          </w:tcPr>
          <w:p w:rsidR="006C1A2F" w:rsidRDefault="006C1A2F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Instructions/Questions</w:t>
            </w:r>
          </w:p>
        </w:tc>
        <w:tc>
          <w:tcPr>
            <w:tcW w:w="3061" w:type="dxa"/>
          </w:tcPr>
          <w:p w:rsidR="006C1A2F" w:rsidRDefault="006C1A2F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</w:t>
            </w:r>
          </w:p>
        </w:tc>
      </w:tr>
      <w:tr w:rsidR="006C1A2F" w:rsidTr="00E10679">
        <w:trPr>
          <w:trHeight w:val="596"/>
        </w:trPr>
        <w:tc>
          <w:tcPr>
            <w:tcW w:w="7621" w:type="dxa"/>
          </w:tcPr>
          <w:p w:rsidR="006C1A2F" w:rsidRDefault="006B0841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links can you make? </w:t>
            </w:r>
          </w:p>
          <w:p w:rsidR="006B0841" w:rsidRDefault="006B0841" w:rsidP="00DA4671">
            <w:pPr>
              <w:pStyle w:val="NoSpacing"/>
              <w:rPr>
                <w:sz w:val="24"/>
                <w:szCs w:val="24"/>
              </w:rPr>
            </w:pPr>
          </w:p>
          <w:p w:rsidR="006B0841" w:rsidRDefault="006B0841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different people to explain the connections they have made.</w:t>
            </w:r>
          </w:p>
          <w:p w:rsidR="006B0841" w:rsidRDefault="006B0841" w:rsidP="00DA4671">
            <w:pPr>
              <w:pStyle w:val="NoSpacing"/>
              <w:rPr>
                <w:sz w:val="24"/>
                <w:szCs w:val="24"/>
              </w:rPr>
            </w:pPr>
          </w:p>
          <w:p w:rsidR="006B0841" w:rsidRDefault="006B0841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the arches drawn. Are they the same/different?</w:t>
            </w:r>
            <w:r w:rsidR="004118C6">
              <w:rPr>
                <w:sz w:val="24"/>
                <w:szCs w:val="24"/>
              </w:rPr>
              <w:t xml:space="preserve"> Are</w:t>
            </w:r>
          </w:p>
          <w:p w:rsidR="004118C6" w:rsidRDefault="004118C6" w:rsidP="00DA467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6C1A2F" w:rsidRDefault="006B0841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arched lines to show connections.</w:t>
            </w:r>
          </w:p>
          <w:p w:rsidR="006B0841" w:rsidRDefault="006B0841" w:rsidP="00DA4671">
            <w:pPr>
              <w:pStyle w:val="NoSpacing"/>
              <w:rPr>
                <w:sz w:val="24"/>
                <w:szCs w:val="24"/>
              </w:rPr>
            </w:pPr>
          </w:p>
          <w:p w:rsidR="006B0841" w:rsidRDefault="006B0841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reasons for connections.</w:t>
            </w:r>
          </w:p>
        </w:tc>
      </w:tr>
    </w:tbl>
    <w:p w:rsidR="006C1A2F" w:rsidRDefault="006C1A2F" w:rsidP="006C1A2F">
      <w:pPr>
        <w:pStyle w:val="NoSpacing"/>
        <w:rPr>
          <w:b/>
          <w:sz w:val="24"/>
          <w:szCs w:val="24"/>
        </w:rPr>
      </w:pPr>
    </w:p>
    <w:p w:rsidR="006C1A2F" w:rsidRDefault="006C1A2F" w:rsidP="006C1A2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Fortune Grid/ Feelings Graph</w:t>
      </w:r>
    </w:p>
    <w:p w:rsidR="006C1A2F" w:rsidRDefault="006C1A2F" w:rsidP="006C1A2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3061"/>
      </w:tblGrid>
      <w:tr w:rsidR="006C1A2F" w:rsidTr="00E10679">
        <w:tc>
          <w:tcPr>
            <w:tcW w:w="7621" w:type="dxa"/>
          </w:tcPr>
          <w:p w:rsidR="006C1A2F" w:rsidRDefault="006C1A2F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Instructions/Questions</w:t>
            </w:r>
          </w:p>
        </w:tc>
        <w:tc>
          <w:tcPr>
            <w:tcW w:w="3061" w:type="dxa"/>
          </w:tcPr>
          <w:p w:rsidR="006C1A2F" w:rsidRDefault="006C1A2F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</w:t>
            </w:r>
          </w:p>
        </w:tc>
      </w:tr>
      <w:tr w:rsidR="006C1A2F" w:rsidTr="00E10679">
        <w:trPr>
          <w:trHeight w:val="596"/>
        </w:trPr>
        <w:tc>
          <w:tcPr>
            <w:tcW w:w="7621" w:type="dxa"/>
          </w:tcPr>
          <w:p w:rsidR="006C1A2F" w:rsidRDefault="006B0841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Jesus, Martha and Mary feel at the beginning, middle and end of the story? </w:t>
            </w:r>
          </w:p>
          <w:p w:rsidR="00E10679" w:rsidRDefault="00E10679" w:rsidP="00E106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Initially only introduce three faces: happy, sad, and indifferent. However, children will not limit themselves to these expressions. They will know </w:t>
            </w:r>
            <w:r>
              <w:rPr>
                <w:sz w:val="24"/>
                <w:szCs w:val="24"/>
              </w:rPr>
              <w:lastRenderedPageBreak/>
              <w:t>there are other possible responses. Children will also take the opportunity to personalise the faces.</w:t>
            </w:r>
          </w:p>
          <w:p w:rsidR="007C56A4" w:rsidRDefault="007C56A4" w:rsidP="00E10679">
            <w:pPr>
              <w:pStyle w:val="NoSpacing"/>
              <w:rPr>
                <w:sz w:val="24"/>
                <w:szCs w:val="24"/>
              </w:rPr>
            </w:pPr>
          </w:p>
          <w:p w:rsidR="007C56A4" w:rsidRDefault="007C56A4" w:rsidP="00E106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the faces drawn at different points. Do all characters feel the same? Has everyone selected the same emotion?</w:t>
            </w:r>
          </w:p>
          <w:p w:rsidR="00EF77D1" w:rsidRDefault="00EF77D1" w:rsidP="00E10679">
            <w:pPr>
              <w:pStyle w:val="NoSpacing"/>
              <w:rPr>
                <w:sz w:val="24"/>
                <w:szCs w:val="24"/>
              </w:rPr>
            </w:pPr>
          </w:p>
          <w:p w:rsidR="00EF77D1" w:rsidRDefault="00EF77D1" w:rsidP="005951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using Feelings Graph and using different colours you can start the characters from the same point and see how their paths rise and fall</w:t>
            </w:r>
            <w:r w:rsidR="00595157">
              <w:rPr>
                <w:sz w:val="24"/>
                <w:szCs w:val="24"/>
              </w:rPr>
              <w:t xml:space="preserve"> and whether or not their paths are the same.</w:t>
            </w:r>
          </w:p>
        </w:tc>
        <w:tc>
          <w:tcPr>
            <w:tcW w:w="3061" w:type="dxa"/>
          </w:tcPr>
          <w:p w:rsidR="006C1A2F" w:rsidRDefault="006B0841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Draw faces to show how each person felt.</w:t>
            </w:r>
          </w:p>
        </w:tc>
      </w:tr>
    </w:tbl>
    <w:p w:rsidR="006C1A2F" w:rsidRDefault="006C1A2F" w:rsidP="006C1A2F">
      <w:pPr>
        <w:pStyle w:val="NoSpacing"/>
        <w:rPr>
          <w:b/>
          <w:sz w:val="24"/>
          <w:szCs w:val="24"/>
        </w:rPr>
      </w:pPr>
    </w:p>
    <w:p w:rsidR="006C1A2F" w:rsidRDefault="006C1A2F" w:rsidP="006C1A2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PMI</w:t>
      </w:r>
    </w:p>
    <w:p w:rsidR="004A5ECF" w:rsidRDefault="004A5ECF" w:rsidP="004A5EC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3061"/>
      </w:tblGrid>
      <w:tr w:rsidR="004A5ECF" w:rsidTr="00E10679">
        <w:tc>
          <w:tcPr>
            <w:tcW w:w="7621" w:type="dxa"/>
          </w:tcPr>
          <w:p w:rsidR="004A5ECF" w:rsidRDefault="004A5ECF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Instructions/Questions</w:t>
            </w:r>
          </w:p>
        </w:tc>
        <w:tc>
          <w:tcPr>
            <w:tcW w:w="3061" w:type="dxa"/>
          </w:tcPr>
          <w:p w:rsidR="004A5ECF" w:rsidRDefault="004A5ECF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</w:t>
            </w:r>
          </w:p>
        </w:tc>
      </w:tr>
      <w:tr w:rsidR="004A5ECF" w:rsidTr="00E10679">
        <w:trPr>
          <w:trHeight w:val="596"/>
        </w:trPr>
        <w:tc>
          <w:tcPr>
            <w:tcW w:w="7621" w:type="dxa"/>
          </w:tcPr>
          <w:p w:rsidR="004A5ECF" w:rsidRDefault="006B0841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Imagine you are Peter. What would he say are the + - and interesting</w:t>
            </w:r>
            <w:r w:rsidR="007C56A4">
              <w:rPr>
                <w:sz w:val="24"/>
                <w:szCs w:val="24"/>
              </w:rPr>
              <w:t xml:space="preserve">/stand </w:t>
            </w:r>
            <w:r w:rsidR="00C611D4">
              <w:rPr>
                <w:sz w:val="24"/>
                <w:szCs w:val="24"/>
              </w:rPr>
              <w:t>out things</w:t>
            </w:r>
            <w:r>
              <w:rPr>
                <w:sz w:val="24"/>
                <w:szCs w:val="24"/>
              </w:rPr>
              <w:t xml:space="preserve"> to consider </w:t>
            </w:r>
            <w:r w:rsidR="00C611D4">
              <w:rPr>
                <w:sz w:val="24"/>
                <w:szCs w:val="24"/>
              </w:rPr>
              <w:t>about being a follower of Jesus?</w:t>
            </w:r>
          </w:p>
          <w:p w:rsidR="00C611D4" w:rsidRDefault="00C611D4" w:rsidP="00DA4671">
            <w:pPr>
              <w:pStyle w:val="NoSpacing"/>
              <w:rPr>
                <w:sz w:val="24"/>
                <w:szCs w:val="24"/>
              </w:rPr>
            </w:pPr>
          </w:p>
          <w:p w:rsidR="00C611D4" w:rsidRDefault="00C611D4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lists.</w:t>
            </w:r>
          </w:p>
          <w:p w:rsidR="00C611D4" w:rsidRDefault="00C611D4" w:rsidP="00DA4671">
            <w:pPr>
              <w:pStyle w:val="NoSpacing"/>
              <w:rPr>
                <w:sz w:val="24"/>
                <w:szCs w:val="24"/>
              </w:rPr>
            </w:pPr>
          </w:p>
          <w:p w:rsidR="00C611D4" w:rsidRDefault="00C611D4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Peter’s lists get people to judge whether or not there is enough to convince people to become followers?</w:t>
            </w:r>
          </w:p>
        </w:tc>
        <w:tc>
          <w:tcPr>
            <w:tcW w:w="3061" w:type="dxa"/>
          </w:tcPr>
          <w:p w:rsidR="004A5ECF" w:rsidRDefault="00C611D4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the + - !</w:t>
            </w:r>
          </w:p>
          <w:p w:rsidR="00C611D4" w:rsidRDefault="00C611D4" w:rsidP="00DA4671">
            <w:pPr>
              <w:pStyle w:val="NoSpacing"/>
              <w:rPr>
                <w:sz w:val="24"/>
                <w:szCs w:val="24"/>
              </w:rPr>
            </w:pPr>
          </w:p>
          <w:p w:rsidR="00C611D4" w:rsidRDefault="00C611D4" w:rsidP="00DA4671">
            <w:pPr>
              <w:pStyle w:val="NoSpacing"/>
              <w:rPr>
                <w:sz w:val="24"/>
                <w:szCs w:val="24"/>
              </w:rPr>
            </w:pPr>
          </w:p>
          <w:p w:rsidR="00C611D4" w:rsidRDefault="00C611D4" w:rsidP="00DA4671">
            <w:pPr>
              <w:pStyle w:val="NoSpacing"/>
              <w:rPr>
                <w:sz w:val="24"/>
                <w:szCs w:val="24"/>
              </w:rPr>
            </w:pPr>
          </w:p>
          <w:p w:rsidR="00C611D4" w:rsidRDefault="00C611D4" w:rsidP="00DA4671">
            <w:pPr>
              <w:pStyle w:val="NoSpacing"/>
              <w:rPr>
                <w:sz w:val="24"/>
                <w:szCs w:val="24"/>
              </w:rPr>
            </w:pPr>
          </w:p>
          <w:p w:rsidR="00C611D4" w:rsidRDefault="00C611D4" w:rsidP="00DA46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for/against decision</w:t>
            </w:r>
          </w:p>
        </w:tc>
      </w:tr>
    </w:tbl>
    <w:p w:rsidR="004A5ECF" w:rsidRDefault="004A5ECF" w:rsidP="004A5ECF">
      <w:pPr>
        <w:pStyle w:val="NoSpacing"/>
        <w:rPr>
          <w:b/>
          <w:sz w:val="24"/>
          <w:szCs w:val="24"/>
        </w:rPr>
      </w:pPr>
    </w:p>
    <w:p w:rsidR="004A5ECF" w:rsidRDefault="004A5ECF" w:rsidP="004A5EC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Priorities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3061"/>
      </w:tblGrid>
      <w:tr w:rsidR="00C611D4" w:rsidTr="006F1230">
        <w:tc>
          <w:tcPr>
            <w:tcW w:w="7621" w:type="dxa"/>
          </w:tcPr>
          <w:p w:rsidR="00C611D4" w:rsidRDefault="00C611D4" w:rsidP="006F123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Instructions/Questions</w:t>
            </w:r>
          </w:p>
        </w:tc>
        <w:tc>
          <w:tcPr>
            <w:tcW w:w="3061" w:type="dxa"/>
          </w:tcPr>
          <w:p w:rsidR="00C611D4" w:rsidRDefault="00C611D4" w:rsidP="006F123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</w:t>
            </w:r>
          </w:p>
        </w:tc>
      </w:tr>
      <w:tr w:rsidR="00C611D4" w:rsidTr="006F1230">
        <w:trPr>
          <w:trHeight w:val="596"/>
        </w:trPr>
        <w:tc>
          <w:tcPr>
            <w:tcW w:w="7621" w:type="dxa"/>
          </w:tcPr>
          <w:p w:rsidR="00C611D4" w:rsidRDefault="00C611D4" w:rsidP="006F123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prompt cards about being a Catholic can you give a score for each activity?</w:t>
            </w:r>
          </w:p>
          <w:p w:rsidR="00C611D4" w:rsidRDefault="00C611D4" w:rsidP="006F1230">
            <w:pPr>
              <w:pStyle w:val="NoSpacing"/>
              <w:rPr>
                <w:sz w:val="24"/>
                <w:szCs w:val="24"/>
              </w:rPr>
            </w:pPr>
          </w:p>
          <w:p w:rsidR="00C611D4" w:rsidRDefault="00C611D4" w:rsidP="006F123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begin with you can introduce the activity as a single continuum line focusing upon easy/hard, high/low reward, most/least faithful, most/less important etc. Add the vertical axis when you want to give more challenge.</w:t>
            </w:r>
          </w:p>
        </w:tc>
        <w:tc>
          <w:tcPr>
            <w:tcW w:w="3061" w:type="dxa"/>
          </w:tcPr>
          <w:p w:rsidR="00C611D4" w:rsidRDefault="00C611D4" w:rsidP="006F123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the cards on to the grid</w:t>
            </w:r>
          </w:p>
          <w:p w:rsidR="00C611D4" w:rsidRDefault="00C611D4" w:rsidP="006F1230">
            <w:pPr>
              <w:pStyle w:val="NoSpacing"/>
              <w:rPr>
                <w:sz w:val="24"/>
                <w:szCs w:val="24"/>
              </w:rPr>
            </w:pPr>
          </w:p>
          <w:p w:rsidR="00C611D4" w:rsidRDefault="00C611D4" w:rsidP="006F123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</w:t>
            </w:r>
          </w:p>
        </w:tc>
      </w:tr>
    </w:tbl>
    <w:p w:rsidR="00C611D4" w:rsidRDefault="00C611D4" w:rsidP="00C611D4">
      <w:pPr>
        <w:pStyle w:val="NoSpacing"/>
        <w:rPr>
          <w:b/>
          <w:sz w:val="24"/>
          <w:szCs w:val="24"/>
        </w:rPr>
      </w:pPr>
    </w:p>
    <w:p w:rsidR="00404CBC" w:rsidRDefault="00404CBC" w:rsidP="00404CB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Using Art</w:t>
      </w:r>
    </w:p>
    <w:p w:rsidR="00404CBC" w:rsidRDefault="00404CBC" w:rsidP="00404CBC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3061"/>
      </w:tblGrid>
      <w:tr w:rsidR="00894AED" w:rsidTr="006F1230">
        <w:tc>
          <w:tcPr>
            <w:tcW w:w="7621" w:type="dxa"/>
          </w:tcPr>
          <w:p w:rsidR="00894AED" w:rsidRDefault="00894AED" w:rsidP="006F123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Instructions/Questions</w:t>
            </w:r>
          </w:p>
        </w:tc>
        <w:tc>
          <w:tcPr>
            <w:tcW w:w="3061" w:type="dxa"/>
          </w:tcPr>
          <w:p w:rsidR="00894AED" w:rsidRDefault="00894AED" w:rsidP="006F123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</w:t>
            </w:r>
          </w:p>
        </w:tc>
      </w:tr>
      <w:tr w:rsidR="00894AED" w:rsidTr="006F1230">
        <w:trPr>
          <w:trHeight w:val="596"/>
        </w:trPr>
        <w:tc>
          <w:tcPr>
            <w:tcW w:w="7621" w:type="dxa"/>
          </w:tcPr>
          <w:p w:rsidR="00894AED" w:rsidRDefault="00894AED" w:rsidP="006F123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Distribute ‘Observation and Reflection’</w:t>
            </w:r>
            <w:r w:rsidR="0077744C">
              <w:rPr>
                <w:sz w:val="24"/>
                <w:szCs w:val="24"/>
              </w:rPr>
              <w:t xml:space="preserve"> diagrams (</w:t>
            </w:r>
            <w:r>
              <w:rPr>
                <w:sz w:val="24"/>
                <w:szCs w:val="24"/>
              </w:rPr>
              <w:t xml:space="preserve">Note that there are </w:t>
            </w:r>
            <w:r w:rsidR="00E75AE6">
              <w:rPr>
                <w:sz w:val="24"/>
                <w:szCs w:val="24"/>
              </w:rPr>
              <w:t xml:space="preserve">four </w:t>
            </w:r>
            <w:r>
              <w:rPr>
                <w:sz w:val="24"/>
                <w:szCs w:val="24"/>
              </w:rPr>
              <w:t xml:space="preserve">different </w:t>
            </w:r>
            <w:r w:rsidR="00E75AE6">
              <w:rPr>
                <w:sz w:val="24"/>
                <w:szCs w:val="24"/>
              </w:rPr>
              <w:t>versions of this based on ability.</w:t>
            </w:r>
            <w:r w:rsidR="00580F81">
              <w:rPr>
                <w:sz w:val="24"/>
                <w:szCs w:val="24"/>
              </w:rPr>
              <w:t xml:space="preserve"> These are not available as part of the </w:t>
            </w:r>
            <w:r w:rsidR="00E75AE6">
              <w:rPr>
                <w:sz w:val="24"/>
                <w:szCs w:val="24"/>
              </w:rPr>
              <w:t xml:space="preserve">DES </w:t>
            </w:r>
            <w:r w:rsidR="00580F81">
              <w:rPr>
                <w:sz w:val="24"/>
                <w:szCs w:val="24"/>
              </w:rPr>
              <w:t>pack</w:t>
            </w:r>
            <w:r w:rsidR="00E75AE6">
              <w:rPr>
                <w:sz w:val="24"/>
                <w:szCs w:val="24"/>
              </w:rPr>
              <w:t xml:space="preserve"> but can be purchased from </w:t>
            </w:r>
            <w:hyperlink r:id="rId6" w:history="1">
              <w:r w:rsidR="00E75AE6" w:rsidRPr="00AF3D9D">
                <w:rPr>
                  <w:rStyle w:val="Hyperlink"/>
                  <w:sz w:val="24"/>
                  <w:szCs w:val="24"/>
                </w:rPr>
                <w:t>www.shop.retoday.org.uk</w:t>
              </w:r>
            </w:hyperlink>
            <w:r w:rsidR="00E75AE6">
              <w:rPr>
                <w:sz w:val="24"/>
                <w:szCs w:val="24"/>
              </w:rPr>
              <w:t xml:space="preserve"> </w:t>
            </w:r>
            <w:r w:rsidR="0077744C">
              <w:rPr>
                <w:sz w:val="24"/>
                <w:szCs w:val="24"/>
              </w:rPr>
              <w:t>)</w:t>
            </w:r>
          </w:p>
          <w:p w:rsidR="0077744C" w:rsidRDefault="0077744C" w:rsidP="006F1230">
            <w:pPr>
              <w:pStyle w:val="NoSpacing"/>
              <w:rPr>
                <w:sz w:val="24"/>
                <w:szCs w:val="24"/>
              </w:rPr>
            </w:pPr>
          </w:p>
          <w:p w:rsidR="0077744C" w:rsidRDefault="0077744C" w:rsidP="006F1230">
            <w:pPr>
              <w:pStyle w:val="NoSpacing"/>
              <w:rPr>
                <w:sz w:val="24"/>
                <w:szCs w:val="24"/>
              </w:rPr>
            </w:pPr>
          </w:p>
          <w:p w:rsidR="0077744C" w:rsidRDefault="0077744C" w:rsidP="006F123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 people choose a painting of the </w:t>
            </w:r>
            <w:r w:rsidR="00F971ED">
              <w:rPr>
                <w:sz w:val="24"/>
                <w:szCs w:val="24"/>
              </w:rPr>
              <w:t>Adoration of the Wise Men/</w:t>
            </w:r>
            <w:r>
              <w:rPr>
                <w:sz w:val="24"/>
                <w:szCs w:val="24"/>
              </w:rPr>
              <w:t>Epiphany to answer questions on.</w:t>
            </w:r>
          </w:p>
          <w:p w:rsidR="0077744C" w:rsidRDefault="0077744C" w:rsidP="006F123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younger children you could just focus on ‘surprising, interesting, </w:t>
            </w:r>
            <w:proofErr w:type="gramStart"/>
            <w:r>
              <w:rPr>
                <w:sz w:val="24"/>
                <w:szCs w:val="24"/>
              </w:rPr>
              <w:t>puzzling</w:t>
            </w:r>
            <w:proofErr w:type="gramEnd"/>
            <w:r>
              <w:rPr>
                <w:sz w:val="24"/>
                <w:szCs w:val="24"/>
              </w:rPr>
              <w:t>.’</w:t>
            </w:r>
          </w:p>
          <w:p w:rsidR="0077744C" w:rsidRDefault="0077744C" w:rsidP="006F1230">
            <w:pPr>
              <w:pStyle w:val="NoSpacing"/>
              <w:rPr>
                <w:sz w:val="24"/>
                <w:szCs w:val="24"/>
              </w:rPr>
            </w:pPr>
          </w:p>
          <w:p w:rsidR="0077744C" w:rsidRDefault="0077744C" w:rsidP="006F123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answers.</w:t>
            </w:r>
            <w:bookmarkStart w:id="0" w:name="_GoBack"/>
            <w:bookmarkEnd w:id="0"/>
          </w:p>
          <w:p w:rsidR="0077744C" w:rsidRDefault="0077744C" w:rsidP="006F1230">
            <w:pPr>
              <w:pStyle w:val="NoSpacing"/>
              <w:rPr>
                <w:sz w:val="24"/>
                <w:szCs w:val="24"/>
              </w:rPr>
            </w:pPr>
          </w:p>
          <w:p w:rsidR="0077744C" w:rsidRDefault="0077744C" w:rsidP="006F12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77744C" w:rsidRDefault="0077744C" w:rsidP="006F1230">
            <w:pPr>
              <w:pStyle w:val="NoSpacing"/>
              <w:rPr>
                <w:sz w:val="24"/>
                <w:szCs w:val="24"/>
              </w:rPr>
            </w:pPr>
          </w:p>
          <w:p w:rsidR="00F971ED" w:rsidRDefault="00F971ED" w:rsidP="006F1230">
            <w:pPr>
              <w:pStyle w:val="NoSpacing"/>
              <w:rPr>
                <w:sz w:val="24"/>
                <w:szCs w:val="24"/>
              </w:rPr>
            </w:pPr>
          </w:p>
          <w:p w:rsidR="00F971ED" w:rsidRDefault="00F971ED" w:rsidP="006F1230">
            <w:pPr>
              <w:pStyle w:val="NoSpacing"/>
              <w:rPr>
                <w:sz w:val="24"/>
                <w:szCs w:val="24"/>
              </w:rPr>
            </w:pPr>
          </w:p>
          <w:p w:rsidR="00F971ED" w:rsidRDefault="00F971ED" w:rsidP="006F1230">
            <w:pPr>
              <w:pStyle w:val="NoSpacing"/>
              <w:rPr>
                <w:sz w:val="24"/>
                <w:szCs w:val="24"/>
              </w:rPr>
            </w:pPr>
          </w:p>
          <w:p w:rsidR="00F971ED" w:rsidRDefault="0077744C" w:rsidP="00F971E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a painting.</w:t>
            </w:r>
            <w:r w:rsidR="00F971ED">
              <w:rPr>
                <w:sz w:val="24"/>
                <w:szCs w:val="24"/>
              </w:rPr>
              <w:t xml:space="preserve"> Answer the questions on the chart in relation to the painting.</w:t>
            </w:r>
          </w:p>
          <w:p w:rsidR="0077744C" w:rsidRDefault="0077744C" w:rsidP="006F123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94AED" w:rsidRPr="008C5431" w:rsidRDefault="00894AED" w:rsidP="00404CBC">
      <w:pPr>
        <w:pStyle w:val="NoSpacing"/>
        <w:rPr>
          <w:b/>
          <w:sz w:val="24"/>
          <w:szCs w:val="24"/>
        </w:rPr>
      </w:pPr>
    </w:p>
    <w:sectPr w:rsidR="00894AED" w:rsidRPr="008C5431" w:rsidSect="00153CA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F7D63"/>
    <w:multiLevelType w:val="hybridMultilevel"/>
    <w:tmpl w:val="9B660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31"/>
    <w:rsid w:val="00077E88"/>
    <w:rsid w:val="00153CA5"/>
    <w:rsid w:val="00404CBC"/>
    <w:rsid w:val="004118C6"/>
    <w:rsid w:val="004A5ECF"/>
    <w:rsid w:val="00580F81"/>
    <w:rsid w:val="00595157"/>
    <w:rsid w:val="00683E35"/>
    <w:rsid w:val="006B0841"/>
    <w:rsid w:val="006C1A2F"/>
    <w:rsid w:val="0075075C"/>
    <w:rsid w:val="007716B9"/>
    <w:rsid w:val="0077744C"/>
    <w:rsid w:val="007A4076"/>
    <w:rsid w:val="007C56A4"/>
    <w:rsid w:val="00894AED"/>
    <w:rsid w:val="008C5431"/>
    <w:rsid w:val="00900117"/>
    <w:rsid w:val="009437F6"/>
    <w:rsid w:val="009526E6"/>
    <w:rsid w:val="00C611D4"/>
    <w:rsid w:val="00C9528F"/>
    <w:rsid w:val="00E10679"/>
    <w:rsid w:val="00E75AE6"/>
    <w:rsid w:val="00E8576B"/>
    <w:rsid w:val="00EF77D1"/>
    <w:rsid w:val="00F07129"/>
    <w:rsid w:val="00F971ED"/>
    <w:rsid w:val="00FB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431"/>
    <w:pPr>
      <w:spacing w:after="0" w:line="240" w:lineRule="auto"/>
    </w:pPr>
  </w:style>
  <w:style w:type="table" w:styleId="TableGrid">
    <w:name w:val="Table Grid"/>
    <w:basedOn w:val="TableNormal"/>
    <w:uiPriority w:val="59"/>
    <w:rsid w:val="008C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5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431"/>
    <w:pPr>
      <w:spacing w:after="0" w:line="240" w:lineRule="auto"/>
    </w:pPr>
  </w:style>
  <w:style w:type="table" w:styleId="TableGrid">
    <w:name w:val="Table Grid"/>
    <w:basedOn w:val="TableNormal"/>
    <w:uiPriority w:val="59"/>
    <w:rsid w:val="008C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5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p.retoday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Duggan</dc:creator>
  <cp:lastModifiedBy>Maggie Duggan</cp:lastModifiedBy>
  <cp:revision>5</cp:revision>
  <cp:lastPrinted>2014-05-19T15:16:00Z</cp:lastPrinted>
  <dcterms:created xsi:type="dcterms:W3CDTF">2014-05-15T12:03:00Z</dcterms:created>
  <dcterms:modified xsi:type="dcterms:W3CDTF">2014-05-19T15:52:00Z</dcterms:modified>
</cp:coreProperties>
</file>